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53116" w14:textId="12F0803C" w:rsidR="00E777F7" w:rsidRDefault="00040067" w:rsidP="00980FDC">
      <w:pPr>
        <w:widowControl w:val="0"/>
        <w:autoSpaceDE w:val="0"/>
        <w:autoSpaceDN w:val="0"/>
        <w:adjustRightInd w:val="0"/>
        <w:spacing w:after="100" w:afterAutospacing="1"/>
        <w:rPr>
          <w:b/>
          <w:color w:val="000000"/>
          <w:sz w:val="32"/>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79673B9F" wp14:editId="5AC87DF1">
                <wp:simplePos x="0" y="0"/>
                <wp:positionH relativeFrom="column">
                  <wp:posOffset>5715</wp:posOffset>
                </wp:positionH>
                <wp:positionV relativeFrom="paragraph">
                  <wp:posOffset>653415</wp:posOffset>
                </wp:positionV>
                <wp:extent cx="6911340" cy="335280"/>
                <wp:effectExtent l="0" t="0" r="3810"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35280"/>
                        </a:xfrm>
                        <a:prstGeom prst="rect">
                          <a:avLst/>
                        </a:prstGeom>
                        <a:solidFill>
                          <a:schemeClr val="tx2">
                            <a:lumMod val="40000"/>
                            <a:lumOff val="60000"/>
                          </a:schemeClr>
                        </a:solidFill>
                        <a:ln w="9525">
                          <a:noFill/>
                          <a:miter lim="800000"/>
                          <a:headEnd/>
                          <a:tailEnd/>
                        </a:ln>
                      </wps:spPr>
                      <wps:txbx>
                        <w:txbxContent>
                          <w:p w14:paraId="03C9D2CA" w14:textId="2AF329A6"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4D5E9B">
                              <w:rPr>
                                <w:rFonts w:ascii="Arial" w:hAnsi="Arial" w:cs="Arial"/>
                                <w:b/>
                                <w:color w:val="000000"/>
                                <w:sz w:val="28"/>
                                <w:lang w:bidi="th-TH"/>
                              </w:rPr>
                              <w:t>November 1</w:t>
                            </w:r>
                            <w:r w:rsidR="00956E73">
                              <w:rPr>
                                <w:rFonts w:ascii="Arial" w:hAnsi="Arial" w:cs="Arial"/>
                                <w:b/>
                                <w:color w:val="000000"/>
                                <w:sz w:val="28"/>
                                <w:lang w:bidi="th-TH"/>
                              </w:rPr>
                              <w:t>, 2016</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9673B9F" id="_x0000_t202" coordsize="21600,21600" o:spt="202" path="m,l,21600r21600,l21600,xe">
                <v:stroke joinstyle="miter"/>
                <v:path gradientshapeok="t" o:connecttype="rect"/>
              </v:shapetype>
              <v:shape id="Text Box 2" o:spid="_x0000_s1026" type="#_x0000_t202" style="position:absolute;margin-left:.45pt;margin-top:51.45pt;width:544.2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" fillcolor="#8db3e2 [1311]" stroked="f">
                <v:textbox inset=",2.16pt,,0">
                  <w:txbxContent>
                    <w:p w14:paraId="03C9D2CA" w14:textId="2AF329A6"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4D5E9B">
                        <w:rPr>
                          <w:rFonts w:ascii="Arial" w:hAnsi="Arial" w:cs="Arial"/>
                          <w:b/>
                          <w:color w:val="000000"/>
                          <w:sz w:val="28"/>
                          <w:lang w:bidi="th-TH"/>
                        </w:rPr>
                        <w:t>November 1</w:t>
                      </w:r>
                      <w:r w:rsidR="00956E73">
                        <w:rPr>
                          <w:rFonts w:ascii="Arial" w:hAnsi="Arial" w:cs="Arial"/>
                          <w:b/>
                          <w:color w:val="000000"/>
                          <w:sz w:val="28"/>
                          <w:lang w:bidi="th-TH"/>
                        </w:rPr>
                        <w:t>, 2016</w:t>
                      </w:r>
                    </w:p>
                  </w:txbxContent>
                </v:textbox>
                <w10:wrap type="square"/>
              </v:shape>
            </w:pict>
          </mc:Fallback>
        </mc:AlternateContent>
      </w:r>
      <w:r>
        <w:rPr>
          <w:b/>
          <w:noProof/>
          <w:color w:val="000000"/>
          <w:sz w:val="32"/>
        </w:rPr>
        <w:drawing>
          <wp:inline distT="0" distB="0" distL="0" distR="0" wp14:anchorId="2B7764B2" wp14:editId="0E72D00F">
            <wp:extent cx="3074348" cy="5903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QRF color.jpg"/>
                    <pic:cNvPicPr/>
                  </pic:nvPicPr>
                  <pic:blipFill>
                    <a:blip r:embed="rId8">
                      <a:extLst>
                        <a:ext uri="{28A0092B-C50C-407E-A947-70E740481C1C}">
                          <a14:useLocalDpi xmlns:a14="http://schemas.microsoft.com/office/drawing/2010/main" val="0"/>
                        </a:ext>
                      </a:extLst>
                    </a:blip>
                    <a:stretch>
                      <a:fillRect/>
                    </a:stretch>
                  </pic:blipFill>
                  <pic:spPr>
                    <a:xfrm>
                      <a:off x="0" y="0"/>
                      <a:ext cx="3342360" cy="641770"/>
                    </a:xfrm>
                    <a:prstGeom prst="rect">
                      <a:avLst/>
                    </a:prstGeom>
                  </pic:spPr>
                </pic:pic>
              </a:graphicData>
            </a:graphic>
          </wp:inline>
        </w:drawing>
      </w:r>
      <w:r w:rsidRPr="00E777F7">
        <w:rPr>
          <w:b/>
          <w:noProof/>
          <w:color w:val="000000"/>
          <w:sz w:val="32"/>
        </w:rPr>
        <mc:AlternateContent>
          <mc:Choice Requires="wps">
            <w:drawing>
              <wp:anchor distT="0" distB="0" distL="114300" distR="114300" simplePos="0" relativeHeight="251662336" behindDoc="0" locked="0" layoutInCell="1" allowOverlap="1" wp14:anchorId="72A6250F" wp14:editId="3A7A3FC0">
                <wp:simplePos x="0" y="0"/>
                <wp:positionH relativeFrom="column">
                  <wp:posOffset>3051392</wp:posOffset>
                </wp:positionH>
                <wp:positionV relativeFrom="paragraph">
                  <wp:posOffset>-318376</wp:posOffset>
                </wp:positionV>
                <wp:extent cx="3865969" cy="856526"/>
                <wp:effectExtent l="0" t="0" r="127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969" cy="856526"/>
                        </a:xfrm>
                        <a:prstGeom prst="rect">
                          <a:avLst/>
                        </a:prstGeom>
                        <a:solidFill>
                          <a:srgbClr val="FFFFFF"/>
                        </a:solidFill>
                        <a:ln w="9525">
                          <a:noFill/>
                          <a:miter lim="800000"/>
                          <a:headEnd/>
                          <a:tailEnd/>
                        </a:ln>
                      </wps:spPr>
                      <wps:txbx>
                        <w:txbxContent>
                          <w:p w14:paraId="64B36C4A" w14:textId="235EBE69" w:rsidR="00B41A85" w:rsidRDefault="00B41A85" w:rsidP="00B41A85">
                            <w:pPr>
                              <w:pStyle w:val="BasicParagraph"/>
                              <w:spacing w:line="240" w:lineRule="auto"/>
                              <w:jc w:val="right"/>
                              <w:rPr>
                                <w:rFonts w:ascii="Arial" w:hAnsi="Arial" w:cs="Arial"/>
                                <w:sz w:val="18"/>
                                <w:szCs w:val="20"/>
                              </w:rPr>
                            </w:pPr>
                          </w:p>
                          <w:p w14:paraId="21AE067A" w14:textId="00740679" w:rsidR="00B41A85" w:rsidRDefault="00B41A85" w:rsidP="00B41A85">
                            <w:pPr>
                              <w:pStyle w:val="BasicParagraph"/>
                              <w:spacing w:line="240" w:lineRule="auto"/>
                              <w:jc w:val="right"/>
                              <w:rPr>
                                <w:rFonts w:ascii="Arial" w:hAnsi="Arial" w:cs="Arial"/>
                                <w:sz w:val="18"/>
                                <w:szCs w:val="20"/>
                              </w:rPr>
                            </w:pPr>
                          </w:p>
                          <w:p w14:paraId="219B18C6" w14:textId="3AF74929" w:rsidR="005A6700" w:rsidRDefault="005A6700" w:rsidP="00B41A85">
                            <w:pPr>
                              <w:pStyle w:val="BasicParagraph"/>
                              <w:spacing w:line="240" w:lineRule="auto"/>
                              <w:jc w:val="right"/>
                              <w:rPr>
                                <w:rFonts w:ascii="Arial" w:hAnsi="Arial" w:cs="Arial"/>
                                <w:sz w:val="18"/>
                                <w:szCs w:val="20"/>
                              </w:rPr>
                            </w:pPr>
                          </w:p>
                          <w:p w14:paraId="35FE03FC" w14:textId="4BFF70E7"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6250F" id="_x0000_s1027" type="#_x0000_t202" style="position:absolute;margin-left:240.25pt;margin-top:-25.05pt;width:304.4pt;height:6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" stroked="f">
                <v:textbox>
                  <w:txbxContent>
                    <w:p w14:paraId="64B36C4A" w14:textId="235EBE69" w:rsidR="00B41A85" w:rsidRDefault="00B41A85" w:rsidP="00B41A85">
                      <w:pPr>
                        <w:pStyle w:val="BasicParagraph"/>
                        <w:spacing w:line="240" w:lineRule="auto"/>
                        <w:jc w:val="right"/>
                        <w:rPr>
                          <w:rFonts w:ascii="Arial" w:hAnsi="Arial" w:cs="Arial"/>
                          <w:sz w:val="18"/>
                          <w:szCs w:val="20"/>
                        </w:rPr>
                      </w:pPr>
                    </w:p>
                    <w:p w14:paraId="21AE067A" w14:textId="00740679" w:rsidR="00B41A85" w:rsidRDefault="00B41A85" w:rsidP="00B41A85">
                      <w:pPr>
                        <w:pStyle w:val="BasicParagraph"/>
                        <w:spacing w:line="240" w:lineRule="auto"/>
                        <w:jc w:val="right"/>
                        <w:rPr>
                          <w:rFonts w:ascii="Arial" w:hAnsi="Arial" w:cs="Arial"/>
                          <w:sz w:val="18"/>
                          <w:szCs w:val="20"/>
                        </w:rPr>
                      </w:pPr>
                    </w:p>
                    <w:p w14:paraId="219B18C6" w14:textId="3AF74929" w:rsidR="005A6700" w:rsidRDefault="005A6700" w:rsidP="00B41A85">
                      <w:pPr>
                        <w:pStyle w:val="BasicParagraph"/>
                        <w:spacing w:line="240" w:lineRule="auto"/>
                        <w:jc w:val="right"/>
                        <w:rPr>
                          <w:rFonts w:ascii="Arial" w:hAnsi="Arial" w:cs="Arial"/>
                          <w:sz w:val="18"/>
                          <w:szCs w:val="20"/>
                        </w:rPr>
                      </w:pPr>
                    </w:p>
                    <w:p w14:paraId="35FE03FC" w14:textId="4BFF70E7" w:rsidR="00E777F7" w:rsidRPr="00E777F7" w:rsidRDefault="00E777F7" w:rsidP="00B41A85">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sidR="00956E73">
                        <w:rPr>
                          <w:rFonts w:ascii="Arial" w:hAnsi="Arial" w:cs="Arial"/>
                          <w:sz w:val="18"/>
                          <w:szCs w:val="20"/>
                        </w:rPr>
                        <w:t>Wes Bleed</w:t>
                      </w:r>
                    </w:p>
                    <w:p w14:paraId="6CEBB1FC" w14:textId="77777777" w:rsidR="00E777F7" w:rsidRPr="00E777F7" w:rsidRDefault="00E777F7" w:rsidP="00E777F7">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r w:rsidR="00956E73">
                        <w:rPr>
                          <w:rFonts w:ascii="Arial" w:hAnsi="Arial" w:cs="Arial"/>
                          <w:sz w:val="18"/>
                          <w:szCs w:val="20"/>
                        </w:rPr>
                        <w:t>wbleed</w:t>
                      </w:r>
                      <w:r w:rsidRPr="00E777F7">
                        <w:rPr>
                          <w:rFonts w:ascii="Arial" w:hAnsi="Arial" w:cs="Arial"/>
                          <w:sz w:val="18"/>
                          <w:szCs w:val="20"/>
                        </w:rPr>
                        <w:t>@wqa.org</w:t>
                      </w:r>
                    </w:p>
                    <w:p w14:paraId="29180FC7" w14:textId="622D8341" w:rsidR="00E777F7" w:rsidRPr="00E777F7" w:rsidRDefault="00CD7DBA" w:rsidP="00E777F7">
                      <w:pPr>
                        <w:jc w:val="right"/>
                        <w:rPr>
                          <w:sz w:val="22"/>
                        </w:rPr>
                      </w:pPr>
                      <w:r>
                        <w:rPr>
                          <w:rFonts w:ascii="Arial" w:hAnsi="Arial" w:cs="Arial"/>
                          <w:sz w:val="18"/>
                          <w:szCs w:val="20"/>
                        </w:rPr>
                        <w:t>Telephone: (630) 505-</w:t>
                      </w:r>
                      <w:r w:rsidR="00F4628E">
                        <w:rPr>
                          <w:rFonts w:ascii="Arial" w:hAnsi="Arial" w:cs="Arial"/>
                          <w:sz w:val="18"/>
                          <w:szCs w:val="20"/>
                        </w:rPr>
                        <w:t>1675</w:t>
                      </w:r>
                    </w:p>
                  </w:txbxContent>
                </v:textbox>
              </v:shape>
            </w:pict>
          </mc:Fallback>
        </mc:AlternateContent>
      </w:r>
    </w:p>
    <w:p w14:paraId="60C07DAA" w14:textId="72A3DA09" w:rsidR="007756FF" w:rsidRPr="002E32B8" w:rsidRDefault="007756FF" w:rsidP="002E32B8">
      <w:pPr>
        <w:widowControl w:val="0"/>
        <w:autoSpaceDE w:val="0"/>
        <w:autoSpaceDN w:val="0"/>
        <w:adjustRightInd w:val="0"/>
        <w:rPr>
          <w:rFonts w:ascii="Arial" w:hAnsi="Arial" w:cs="Arial"/>
          <w:b/>
          <w:color w:val="000000"/>
          <w:lang w:bidi="th-TH"/>
        </w:rPr>
      </w:pPr>
    </w:p>
    <w:p w14:paraId="53A1D420" w14:textId="1D22C27A" w:rsidR="00F417F6" w:rsidRDefault="00C86FEB" w:rsidP="00F417F6">
      <w:pPr>
        <w:widowControl w:val="0"/>
        <w:autoSpaceDE w:val="0"/>
        <w:autoSpaceDN w:val="0"/>
        <w:adjustRightInd w:val="0"/>
        <w:rPr>
          <w:rFonts w:ascii="Arial" w:hAnsi="Arial" w:cs="Arial"/>
          <w:b/>
          <w:color w:val="000000"/>
          <w:sz w:val="36"/>
          <w:lang w:bidi="th-TH"/>
        </w:rPr>
      </w:pPr>
      <w:r>
        <w:rPr>
          <w:rFonts w:ascii="Arial" w:hAnsi="Arial" w:cs="Arial"/>
          <w:b/>
          <w:color w:val="000000"/>
          <w:sz w:val="44"/>
          <w:lang w:bidi="th-TH"/>
        </w:rPr>
        <w:t>WQ</w:t>
      </w:r>
      <w:r w:rsidR="007B3D90">
        <w:rPr>
          <w:rFonts w:ascii="Arial" w:hAnsi="Arial" w:cs="Arial"/>
          <w:b/>
          <w:color w:val="000000"/>
          <w:sz w:val="44"/>
          <w:lang w:bidi="th-TH"/>
        </w:rPr>
        <w:t>RF announces new research grant</w:t>
      </w:r>
    </w:p>
    <w:p w14:paraId="623FFB1F" w14:textId="319DC769" w:rsidR="00F27C32" w:rsidRPr="00F27C32" w:rsidRDefault="00C86FEB" w:rsidP="00F417F6">
      <w:pPr>
        <w:widowControl w:val="0"/>
        <w:autoSpaceDE w:val="0"/>
        <w:autoSpaceDN w:val="0"/>
        <w:adjustRightInd w:val="0"/>
        <w:rPr>
          <w:rFonts w:ascii="Arial" w:hAnsi="Arial" w:cs="Arial"/>
          <w:i/>
          <w:color w:val="000000"/>
          <w:sz w:val="32"/>
          <w:lang w:bidi="th-TH"/>
        </w:rPr>
      </w:pPr>
      <w:r>
        <w:rPr>
          <w:rFonts w:ascii="Arial" w:hAnsi="Arial" w:cs="Arial"/>
          <w:i/>
          <w:color w:val="000000"/>
          <w:sz w:val="32"/>
          <w:lang w:bidi="th-TH"/>
        </w:rPr>
        <w:t>Opportunities to benefit the water treatment industry and consumers</w:t>
      </w:r>
    </w:p>
    <w:p w14:paraId="4AA6CF7A" w14:textId="77777777" w:rsidR="00754510" w:rsidRDefault="00754510" w:rsidP="00754510">
      <w:pPr>
        <w:widowControl w:val="0"/>
        <w:autoSpaceDE w:val="0"/>
        <w:autoSpaceDN w:val="0"/>
        <w:adjustRightInd w:val="0"/>
        <w:rPr>
          <w:rFonts w:ascii="Arial" w:hAnsi="Arial" w:cs="Arial"/>
          <w:b/>
          <w:i/>
          <w:color w:val="000000"/>
          <w:sz w:val="28"/>
          <w:lang w:bidi="th-TH"/>
        </w:rPr>
      </w:pPr>
    </w:p>
    <w:p w14:paraId="299B735F" w14:textId="36B557B8" w:rsidR="002973D6" w:rsidRDefault="00131C07" w:rsidP="00C86FEB">
      <w:pPr>
        <w:widowControl w:val="0"/>
        <w:autoSpaceDE w:val="0"/>
        <w:autoSpaceDN w:val="0"/>
        <w:adjustRightInd w:val="0"/>
        <w:rPr>
          <w:rFonts w:ascii="Georgia" w:hAnsi="Georgia" w:cs="Arial"/>
          <w:bCs/>
          <w:kern w:val="36"/>
          <w:sz w:val="22"/>
          <w:szCs w:val="22"/>
        </w:rPr>
      </w:pPr>
      <w:r>
        <w:rPr>
          <w:rFonts w:ascii="Georgia" w:hAnsi="Georgia" w:cs="Arial"/>
          <w:b/>
          <w:bCs/>
          <w:kern w:val="36"/>
          <w:sz w:val="22"/>
          <w:szCs w:val="22"/>
        </w:rPr>
        <w:t>LISLE</w:t>
      </w:r>
      <w:r w:rsidR="00754510">
        <w:rPr>
          <w:rFonts w:ascii="Georgia" w:hAnsi="Georgia" w:cs="Arial"/>
          <w:b/>
          <w:bCs/>
          <w:kern w:val="36"/>
          <w:sz w:val="22"/>
          <w:szCs w:val="22"/>
        </w:rPr>
        <w:t>, Ill.</w:t>
      </w:r>
      <w:r w:rsidR="00F603D5" w:rsidRPr="007756FF">
        <w:rPr>
          <w:rFonts w:ascii="Georgia" w:hAnsi="Georgia" w:cs="Arial"/>
          <w:b/>
          <w:bCs/>
          <w:kern w:val="36"/>
          <w:sz w:val="22"/>
          <w:szCs w:val="22"/>
        </w:rPr>
        <w:t xml:space="preserve"> </w:t>
      </w:r>
      <w:r w:rsidR="00F603D5" w:rsidRPr="007756FF">
        <w:rPr>
          <w:rFonts w:ascii="Georgia" w:hAnsi="Georgia" w:cs="Arial"/>
          <w:bCs/>
          <w:kern w:val="36"/>
          <w:sz w:val="22"/>
          <w:szCs w:val="22"/>
        </w:rPr>
        <w:t xml:space="preserve">– </w:t>
      </w:r>
      <w:r w:rsidR="00915E55">
        <w:rPr>
          <w:rFonts w:ascii="Georgia" w:hAnsi="Georgia" w:cs="Arial"/>
          <w:bCs/>
          <w:kern w:val="36"/>
          <w:sz w:val="22"/>
          <w:szCs w:val="22"/>
        </w:rPr>
        <w:t xml:space="preserve">The Water Quality </w:t>
      </w:r>
      <w:r w:rsidR="00C86FEB">
        <w:rPr>
          <w:rFonts w:ascii="Georgia" w:hAnsi="Georgia" w:cs="Arial"/>
          <w:bCs/>
          <w:kern w:val="36"/>
          <w:sz w:val="22"/>
          <w:szCs w:val="22"/>
        </w:rPr>
        <w:t>Research Foundation</w:t>
      </w:r>
      <w:r w:rsidR="004A16DB">
        <w:rPr>
          <w:rFonts w:ascii="Georgia" w:hAnsi="Georgia" w:cs="Arial"/>
          <w:bCs/>
          <w:kern w:val="36"/>
          <w:sz w:val="22"/>
          <w:szCs w:val="22"/>
        </w:rPr>
        <w:t xml:space="preserve"> (WQRF)</w:t>
      </w:r>
      <w:r w:rsidR="00C86FEB">
        <w:rPr>
          <w:rFonts w:ascii="Georgia" w:hAnsi="Georgia" w:cs="Arial"/>
          <w:bCs/>
          <w:kern w:val="36"/>
          <w:sz w:val="22"/>
          <w:szCs w:val="22"/>
        </w:rPr>
        <w:t xml:space="preserve"> today announced a new program to provide more timely and effective support for research projects that directly impact members of the Water Quality Association as well as consumers.</w:t>
      </w:r>
    </w:p>
    <w:p w14:paraId="403D00ED" w14:textId="7F5957B7" w:rsidR="00C86FEB" w:rsidRDefault="00C86FEB" w:rsidP="00C86FEB">
      <w:pPr>
        <w:widowControl w:val="0"/>
        <w:autoSpaceDE w:val="0"/>
        <w:autoSpaceDN w:val="0"/>
        <w:adjustRightInd w:val="0"/>
        <w:rPr>
          <w:rFonts w:ascii="Georgia" w:hAnsi="Georgia" w:cs="Arial"/>
          <w:bCs/>
          <w:kern w:val="36"/>
          <w:sz w:val="22"/>
          <w:szCs w:val="22"/>
        </w:rPr>
      </w:pPr>
    </w:p>
    <w:p w14:paraId="2186FC98" w14:textId="69F8E12C" w:rsidR="00C86FEB" w:rsidRDefault="00C86FEB" w:rsidP="00C86FEB">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Beginning in 2017</w:t>
      </w:r>
      <w:r w:rsidR="00050907">
        <w:rPr>
          <w:rFonts w:ascii="Georgia" w:hAnsi="Georgia" w:cs="Arial"/>
          <w:bCs/>
          <w:kern w:val="36"/>
          <w:sz w:val="22"/>
          <w:szCs w:val="22"/>
        </w:rPr>
        <w:t xml:space="preserve">, WQRF will seek proposals for </w:t>
      </w:r>
      <w:r>
        <w:rPr>
          <w:rFonts w:ascii="Georgia" w:hAnsi="Georgia" w:cs="Arial"/>
          <w:bCs/>
          <w:kern w:val="36"/>
          <w:sz w:val="22"/>
          <w:szCs w:val="22"/>
        </w:rPr>
        <w:t>research projects that support the Foundation’s research agenda topics: Final Barrier and Emerging Contaminants.</w:t>
      </w:r>
    </w:p>
    <w:p w14:paraId="685EF673" w14:textId="1E217677" w:rsidR="00C86FEB" w:rsidRDefault="00C86FEB" w:rsidP="00C86FEB">
      <w:pPr>
        <w:widowControl w:val="0"/>
        <w:autoSpaceDE w:val="0"/>
        <w:autoSpaceDN w:val="0"/>
        <w:adjustRightInd w:val="0"/>
        <w:rPr>
          <w:rFonts w:ascii="Georgia" w:hAnsi="Georgia" w:cs="Arial"/>
          <w:bCs/>
          <w:kern w:val="36"/>
          <w:sz w:val="22"/>
          <w:szCs w:val="22"/>
        </w:rPr>
      </w:pPr>
    </w:p>
    <w:p w14:paraId="04CA8129" w14:textId="7AA22421" w:rsidR="00C86FEB" w:rsidRDefault="00C86FEB" w:rsidP="00C86FEB">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“This is a new step for WQRF, and we’re looking for</w:t>
      </w:r>
      <w:r w:rsidR="00050907">
        <w:rPr>
          <w:rFonts w:ascii="Georgia" w:hAnsi="Georgia" w:cs="Arial"/>
          <w:bCs/>
          <w:kern w:val="36"/>
          <w:sz w:val="22"/>
          <w:szCs w:val="22"/>
        </w:rPr>
        <w:t xml:space="preserve">ward to </w:t>
      </w:r>
      <w:r w:rsidR="004A16DB">
        <w:rPr>
          <w:rFonts w:ascii="Georgia" w:hAnsi="Georgia" w:cs="Arial"/>
          <w:bCs/>
          <w:kern w:val="36"/>
          <w:sz w:val="22"/>
          <w:szCs w:val="22"/>
        </w:rPr>
        <w:t xml:space="preserve">see what </w:t>
      </w:r>
      <w:r w:rsidR="00050907">
        <w:rPr>
          <w:rFonts w:ascii="Georgia" w:hAnsi="Georgia" w:cs="Arial"/>
          <w:bCs/>
          <w:kern w:val="36"/>
          <w:sz w:val="22"/>
          <w:szCs w:val="22"/>
        </w:rPr>
        <w:t xml:space="preserve">kind of </w:t>
      </w:r>
      <w:r>
        <w:rPr>
          <w:rFonts w:ascii="Georgia" w:hAnsi="Georgia" w:cs="Arial"/>
          <w:bCs/>
          <w:kern w:val="36"/>
          <w:sz w:val="22"/>
          <w:szCs w:val="22"/>
        </w:rPr>
        <w:t xml:space="preserve">proposals we’ll receive,” said WQRF President Ned Jones. “We think </w:t>
      </w:r>
      <w:r w:rsidR="004A16DB">
        <w:rPr>
          <w:rFonts w:ascii="Georgia" w:hAnsi="Georgia" w:cs="Arial"/>
          <w:bCs/>
          <w:kern w:val="36"/>
          <w:sz w:val="22"/>
          <w:szCs w:val="22"/>
        </w:rPr>
        <w:t>this is an ideal way to</w:t>
      </w:r>
      <w:r w:rsidR="00050907">
        <w:rPr>
          <w:rFonts w:ascii="Georgia" w:hAnsi="Georgia" w:cs="Arial"/>
          <w:bCs/>
          <w:kern w:val="36"/>
          <w:sz w:val="22"/>
          <w:szCs w:val="22"/>
        </w:rPr>
        <w:t xml:space="preserve"> get universities and</w:t>
      </w:r>
      <w:r w:rsidR="007545F8">
        <w:rPr>
          <w:rFonts w:ascii="Georgia" w:hAnsi="Georgia" w:cs="Arial"/>
          <w:bCs/>
          <w:kern w:val="36"/>
          <w:sz w:val="22"/>
          <w:szCs w:val="22"/>
        </w:rPr>
        <w:t xml:space="preserve"> private labs involved in research that can help</w:t>
      </w:r>
      <w:r w:rsidR="004A16DB">
        <w:rPr>
          <w:rFonts w:ascii="Georgia" w:hAnsi="Georgia" w:cs="Arial"/>
          <w:bCs/>
          <w:kern w:val="36"/>
          <w:sz w:val="22"/>
          <w:szCs w:val="22"/>
        </w:rPr>
        <w:t xml:space="preserve"> all of us r</w:t>
      </w:r>
      <w:r w:rsidR="007545F8">
        <w:rPr>
          <w:rFonts w:ascii="Georgia" w:hAnsi="Georgia" w:cs="Arial"/>
          <w:bCs/>
          <w:kern w:val="36"/>
          <w:sz w:val="22"/>
          <w:szCs w:val="22"/>
        </w:rPr>
        <w:t>each our goal of</w:t>
      </w:r>
      <w:r w:rsidR="004A16DB">
        <w:rPr>
          <w:rFonts w:ascii="Georgia" w:hAnsi="Georgia" w:cs="Arial"/>
          <w:bCs/>
          <w:kern w:val="36"/>
          <w:sz w:val="22"/>
          <w:szCs w:val="22"/>
        </w:rPr>
        <w:t xml:space="preserve"> ensuring the public has access to</w:t>
      </w:r>
      <w:r w:rsidR="007545F8">
        <w:rPr>
          <w:rFonts w:ascii="Georgia" w:hAnsi="Georgia" w:cs="Arial"/>
          <w:bCs/>
          <w:kern w:val="36"/>
          <w:sz w:val="22"/>
          <w:szCs w:val="22"/>
        </w:rPr>
        <w:t xml:space="preserve"> safe and reliable</w:t>
      </w:r>
      <w:r w:rsidR="004A16DB">
        <w:rPr>
          <w:rFonts w:ascii="Georgia" w:hAnsi="Georgia" w:cs="Arial"/>
          <w:bCs/>
          <w:kern w:val="36"/>
          <w:sz w:val="22"/>
          <w:szCs w:val="22"/>
        </w:rPr>
        <w:t xml:space="preserve"> drinking water</w:t>
      </w:r>
      <w:r w:rsidR="007545F8">
        <w:rPr>
          <w:rFonts w:ascii="Georgia" w:hAnsi="Georgia" w:cs="Arial"/>
          <w:bCs/>
          <w:kern w:val="36"/>
          <w:sz w:val="22"/>
          <w:szCs w:val="22"/>
        </w:rPr>
        <w:t>.”</w:t>
      </w:r>
    </w:p>
    <w:p w14:paraId="395108D0" w14:textId="74CBF318" w:rsidR="004A16DB" w:rsidRDefault="004A16DB" w:rsidP="00C86FEB">
      <w:pPr>
        <w:widowControl w:val="0"/>
        <w:autoSpaceDE w:val="0"/>
        <w:autoSpaceDN w:val="0"/>
        <w:adjustRightInd w:val="0"/>
        <w:rPr>
          <w:rFonts w:ascii="Georgia" w:hAnsi="Georgia" w:cs="Arial"/>
          <w:bCs/>
          <w:kern w:val="36"/>
          <w:sz w:val="22"/>
          <w:szCs w:val="22"/>
        </w:rPr>
      </w:pPr>
    </w:p>
    <w:p w14:paraId="4F39D043" w14:textId="76DF1431" w:rsidR="004A16DB" w:rsidRDefault="004A16DB" w:rsidP="00C86FEB">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Final Barrier research would involve projects that investigate point-of-use and whole house devices as a means for sustainable treatment. Emerging Contaminants research would aid or support implementation of technologies to provide effective options for dealing with the threats posed by emerging contaminants.</w:t>
      </w:r>
    </w:p>
    <w:p w14:paraId="6716A105" w14:textId="6A2C3B85" w:rsidR="004A16DB" w:rsidRDefault="004A16DB" w:rsidP="00C86FEB">
      <w:pPr>
        <w:widowControl w:val="0"/>
        <w:autoSpaceDE w:val="0"/>
        <w:autoSpaceDN w:val="0"/>
        <w:adjustRightInd w:val="0"/>
        <w:rPr>
          <w:rFonts w:ascii="Georgia" w:hAnsi="Georgia" w:cs="Arial"/>
          <w:bCs/>
          <w:kern w:val="36"/>
          <w:sz w:val="22"/>
          <w:szCs w:val="22"/>
        </w:rPr>
      </w:pPr>
    </w:p>
    <w:p w14:paraId="3DF43D13" w14:textId="59BF3BEA" w:rsidR="004A16DB" w:rsidRDefault="007B3D90" w:rsidP="00C86FEB">
      <w:pPr>
        <w:widowControl w:val="0"/>
        <w:autoSpaceDE w:val="0"/>
        <w:autoSpaceDN w:val="0"/>
        <w:adjustRightInd w:val="0"/>
        <w:rPr>
          <w:rFonts w:ascii="Georgia" w:hAnsi="Georgia" w:cs="Arial"/>
          <w:bCs/>
          <w:kern w:val="36"/>
          <w:sz w:val="22"/>
          <w:szCs w:val="22"/>
        </w:rPr>
      </w:pPr>
      <w:r>
        <w:rPr>
          <w:rFonts w:ascii="Georgia" w:hAnsi="Georgia" w:cs="Arial"/>
          <w:bCs/>
          <w:kern w:val="36"/>
          <w:sz w:val="22"/>
          <w:szCs w:val="22"/>
        </w:rPr>
        <w:t>The WQRF research grant</w:t>
      </w:r>
      <w:bookmarkStart w:id="0" w:name="_GoBack"/>
      <w:bookmarkEnd w:id="0"/>
      <w:r w:rsidR="004A16DB">
        <w:rPr>
          <w:rFonts w:ascii="Georgia" w:hAnsi="Georgia" w:cs="Arial"/>
          <w:bCs/>
          <w:kern w:val="36"/>
          <w:sz w:val="22"/>
          <w:szCs w:val="22"/>
        </w:rPr>
        <w:t xml:space="preserve"> will be awarded through a competitive process. Proposals will be evaluated by comparing the potential impact of the research with the cost. In addition, the researcher’s credibility, experience, qualifications and published articles will be taken into consideration.</w:t>
      </w:r>
    </w:p>
    <w:p w14:paraId="16F2757A" w14:textId="6E91772D" w:rsidR="004A16DB" w:rsidRDefault="004A16DB" w:rsidP="00C86FEB">
      <w:pPr>
        <w:widowControl w:val="0"/>
        <w:autoSpaceDE w:val="0"/>
        <w:autoSpaceDN w:val="0"/>
        <w:adjustRightInd w:val="0"/>
        <w:rPr>
          <w:rFonts w:ascii="Georgia" w:hAnsi="Georgia" w:cs="Arial"/>
          <w:bCs/>
          <w:kern w:val="36"/>
          <w:sz w:val="22"/>
          <w:szCs w:val="22"/>
        </w:rPr>
      </w:pPr>
    </w:p>
    <w:p w14:paraId="5D95D97B" w14:textId="577DB0C3" w:rsidR="004A16DB" w:rsidRDefault="004A16DB" w:rsidP="00C86FEB">
      <w:pPr>
        <w:widowControl w:val="0"/>
        <w:autoSpaceDE w:val="0"/>
        <w:autoSpaceDN w:val="0"/>
        <w:adjustRightInd w:val="0"/>
        <w:rPr>
          <w:rFonts w:ascii="Georgia" w:hAnsi="Georgia" w:cs="Arial"/>
          <w:bCs/>
          <w:kern w:val="36"/>
          <w:sz w:val="22"/>
          <w:szCs w:val="22"/>
        </w:rPr>
      </w:pPr>
      <w:r w:rsidRPr="004A16DB">
        <w:rPr>
          <w:rFonts w:ascii="Georgia" w:hAnsi="Georgia" w:cs="Arial"/>
          <w:bCs/>
          <w:kern w:val="36"/>
          <w:sz w:val="22"/>
          <w:szCs w:val="22"/>
        </w:rPr>
        <w:t>Proposals will be accepted from November 15</w:t>
      </w:r>
      <w:r>
        <w:rPr>
          <w:rFonts w:ascii="Georgia" w:hAnsi="Georgia" w:cs="Arial"/>
          <w:bCs/>
          <w:kern w:val="36"/>
          <w:sz w:val="22"/>
          <w:szCs w:val="22"/>
        </w:rPr>
        <w:t>, 2016</w:t>
      </w:r>
      <w:r w:rsidRPr="004A16DB">
        <w:rPr>
          <w:rFonts w:ascii="Georgia" w:hAnsi="Georgia" w:cs="Arial"/>
          <w:bCs/>
          <w:kern w:val="36"/>
          <w:sz w:val="22"/>
          <w:szCs w:val="22"/>
        </w:rPr>
        <w:t xml:space="preserve"> – February 15</w:t>
      </w:r>
      <w:r>
        <w:rPr>
          <w:rFonts w:ascii="Georgia" w:hAnsi="Georgia" w:cs="Arial"/>
          <w:bCs/>
          <w:kern w:val="36"/>
          <w:sz w:val="22"/>
          <w:szCs w:val="22"/>
        </w:rPr>
        <w:t>, 2017</w:t>
      </w:r>
      <w:r w:rsidRPr="004A16DB">
        <w:rPr>
          <w:rFonts w:ascii="Georgia" w:hAnsi="Georgia" w:cs="Arial"/>
          <w:bCs/>
          <w:kern w:val="36"/>
          <w:sz w:val="22"/>
          <w:szCs w:val="22"/>
        </w:rPr>
        <w:t>. A total of up to $50,000 has been made available for 2017. Any follow up questions will be directed to applicants in April and May with the final notice of grant awards to be announce</w:t>
      </w:r>
      <w:r>
        <w:rPr>
          <w:rFonts w:ascii="Georgia" w:hAnsi="Georgia" w:cs="Arial"/>
          <w:bCs/>
          <w:kern w:val="36"/>
          <w:sz w:val="22"/>
          <w:szCs w:val="22"/>
        </w:rPr>
        <w:t xml:space="preserve">d on or before October 15, 2017. Applicants can learn more at </w:t>
      </w:r>
      <w:hyperlink r:id="rId9" w:history="1">
        <w:r w:rsidRPr="001A3CBD">
          <w:rPr>
            <w:rStyle w:val="Hyperlink"/>
            <w:rFonts w:ascii="Georgia" w:hAnsi="Georgia" w:cs="Arial"/>
            <w:bCs/>
            <w:kern w:val="36"/>
            <w:sz w:val="22"/>
            <w:szCs w:val="22"/>
          </w:rPr>
          <w:t>www.wqa.org/about-us/research-foundation/wqrf-research-grants</w:t>
        </w:r>
      </w:hyperlink>
      <w:r>
        <w:rPr>
          <w:rFonts w:ascii="Georgia" w:hAnsi="Georgia" w:cs="Arial"/>
          <w:bCs/>
          <w:kern w:val="36"/>
          <w:sz w:val="22"/>
          <w:szCs w:val="22"/>
        </w:rPr>
        <w:t>.</w:t>
      </w:r>
    </w:p>
    <w:p w14:paraId="081CE21B" w14:textId="0BF301DC" w:rsidR="004A16DB" w:rsidRDefault="004A16DB" w:rsidP="00C86FEB">
      <w:pPr>
        <w:widowControl w:val="0"/>
        <w:autoSpaceDE w:val="0"/>
        <w:autoSpaceDN w:val="0"/>
        <w:adjustRightInd w:val="0"/>
        <w:rPr>
          <w:rFonts w:ascii="Georgia" w:hAnsi="Georgia" w:cs="Arial"/>
          <w:bCs/>
          <w:kern w:val="36"/>
          <w:sz w:val="22"/>
          <w:szCs w:val="22"/>
        </w:rPr>
      </w:pPr>
    </w:p>
    <w:p w14:paraId="049B004F" w14:textId="2A1792D7" w:rsidR="004A16DB" w:rsidRPr="004A16DB" w:rsidRDefault="004A16DB" w:rsidP="00C86FEB">
      <w:pPr>
        <w:widowControl w:val="0"/>
        <w:autoSpaceDE w:val="0"/>
        <w:autoSpaceDN w:val="0"/>
        <w:adjustRightInd w:val="0"/>
        <w:rPr>
          <w:rFonts w:ascii="Georgia" w:hAnsi="Georgia" w:cs="Arial"/>
          <w:bCs/>
          <w:i/>
          <w:kern w:val="36"/>
          <w:sz w:val="22"/>
          <w:szCs w:val="22"/>
        </w:rPr>
      </w:pPr>
      <w:r w:rsidRPr="004A16DB">
        <w:rPr>
          <w:rFonts w:ascii="Georgia" w:hAnsi="Georgia" w:cs="Arial"/>
          <w:bCs/>
          <w:i/>
          <w:kern w:val="36"/>
          <w:sz w:val="22"/>
          <w:szCs w:val="22"/>
        </w:rPr>
        <w:t>The Water Quality Research Foundation, formerly the Water Quality Research Council (WQRC), was formed in 1949 to serve on behalf of the Water Quality Association (WQA) as a universally recognized, independent research organization. The long-term goal of WQRF is to achieve sustained growth to conduct and fund scientific research on subjects relating to the water quality improvement industry.</w:t>
      </w:r>
    </w:p>
    <w:p w14:paraId="6A767391" w14:textId="67CD40DE" w:rsidR="0002289C" w:rsidRPr="007756FF" w:rsidRDefault="0002289C" w:rsidP="00815118">
      <w:pPr>
        <w:spacing w:before="100" w:beforeAutospacing="1" w:after="100" w:afterAutospacing="1" w:line="276" w:lineRule="auto"/>
        <w:rPr>
          <w:rFonts w:ascii="Georgia" w:hAnsi="Georgia" w:cstheme="minorHAnsi"/>
          <w:i/>
          <w:sz w:val="22"/>
          <w:szCs w:val="22"/>
        </w:rPr>
      </w:pPr>
      <w:r w:rsidRPr="007756FF">
        <w:rPr>
          <w:rFonts w:ascii="Georgia" w:hAnsi="Georgia" w:cstheme="minorHAnsi"/>
          <w:i/>
          <w:sz w:val="22"/>
          <w:szCs w:val="22"/>
        </w:rPr>
        <w:t xml:space="preserve">WQA is a not-for-profit trade association representing the residential, commercial, and industrial water treatment industry. Since 1959, the WQA Gold Seal certification program has been certifying products that contribute to the safe consumption of water. The WQA Gold Seal program is accredited by the American National Standards Institute (ANSI) and the Standards Council of Canada (SCC). </w:t>
      </w:r>
    </w:p>
    <w:p w14:paraId="5D3C701E" w14:textId="77777777" w:rsidR="00BB7859" w:rsidRPr="007756FF" w:rsidRDefault="00F603D5" w:rsidP="00C3414F">
      <w:pPr>
        <w:spacing w:before="100" w:beforeAutospacing="1" w:after="100" w:afterAutospacing="1"/>
        <w:jc w:val="center"/>
        <w:rPr>
          <w:rFonts w:ascii="Georgia" w:hAnsi="Georgia" w:cstheme="minorHAnsi"/>
          <w:i/>
          <w:sz w:val="22"/>
          <w:szCs w:val="22"/>
        </w:rPr>
      </w:pPr>
      <w:r w:rsidRPr="007756FF">
        <w:rPr>
          <w:rFonts w:ascii="Georgia" w:hAnsi="Georgia" w:cstheme="minorHAnsi"/>
          <w:i/>
          <w:sz w:val="22"/>
          <w:szCs w:val="22"/>
        </w:rPr>
        <w:t># # #</w:t>
      </w:r>
    </w:p>
    <w:sectPr w:rsidR="00BB7859" w:rsidRPr="007756FF"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C0D23" w14:textId="77777777" w:rsidR="00EA7BF7" w:rsidRDefault="00EA7BF7" w:rsidP="00206DDA">
      <w:r>
        <w:separator/>
      </w:r>
    </w:p>
  </w:endnote>
  <w:endnote w:type="continuationSeparator" w:id="0">
    <w:p w14:paraId="3429667A" w14:textId="77777777" w:rsidR="00EA7BF7" w:rsidRDefault="00EA7BF7"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1C44C" w14:textId="77777777" w:rsidR="00EA7BF7" w:rsidRDefault="00EA7BF7" w:rsidP="00206DDA">
      <w:r>
        <w:separator/>
      </w:r>
    </w:p>
  </w:footnote>
  <w:footnote w:type="continuationSeparator" w:id="0">
    <w:p w14:paraId="306AEAA2" w14:textId="77777777" w:rsidR="00EA7BF7" w:rsidRDefault="00EA7BF7"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440"/>
    <w:multiLevelType w:val="hybridMultilevel"/>
    <w:tmpl w:val="0128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9"/>
    <w:rsid w:val="00004CD3"/>
    <w:rsid w:val="0002289C"/>
    <w:rsid w:val="00040067"/>
    <w:rsid w:val="00050907"/>
    <w:rsid w:val="00073703"/>
    <w:rsid w:val="000828C2"/>
    <w:rsid w:val="00092059"/>
    <w:rsid w:val="0009557E"/>
    <w:rsid w:val="000B7215"/>
    <w:rsid w:val="000D4CF7"/>
    <w:rsid w:val="000D5287"/>
    <w:rsid w:val="000E6738"/>
    <w:rsid w:val="00131C07"/>
    <w:rsid w:val="001364E7"/>
    <w:rsid w:val="00164AF5"/>
    <w:rsid w:val="001875CD"/>
    <w:rsid w:val="001B10FC"/>
    <w:rsid w:val="001B317A"/>
    <w:rsid w:val="001B7B37"/>
    <w:rsid w:val="001F14BB"/>
    <w:rsid w:val="00206DDA"/>
    <w:rsid w:val="002459DF"/>
    <w:rsid w:val="0026640D"/>
    <w:rsid w:val="00295D9E"/>
    <w:rsid w:val="002973D6"/>
    <w:rsid w:val="002A3395"/>
    <w:rsid w:val="002B12B8"/>
    <w:rsid w:val="002B5BFB"/>
    <w:rsid w:val="002C3B73"/>
    <w:rsid w:val="002E32B8"/>
    <w:rsid w:val="002E4D27"/>
    <w:rsid w:val="002F6454"/>
    <w:rsid w:val="00304721"/>
    <w:rsid w:val="003372BF"/>
    <w:rsid w:val="003430F1"/>
    <w:rsid w:val="00345FDC"/>
    <w:rsid w:val="00353AC4"/>
    <w:rsid w:val="0036567A"/>
    <w:rsid w:val="003A103F"/>
    <w:rsid w:val="00413799"/>
    <w:rsid w:val="004236B2"/>
    <w:rsid w:val="004427BC"/>
    <w:rsid w:val="0045203D"/>
    <w:rsid w:val="00452A50"/>
    <w:rsid w:val="0046127B"/>
    <w:rsid w:val="00467484"/>
    <w:rsid w:val="00480875"/>
    <w:rsid w:val="00486E40"/>
    <w:rsid w:val="004A16DB"/>
    <w:rsid w:val="004A6591"/>
    <w:rsid w:val="004B07F2"/>
    <w:rsid w:val="004D5E9B"/>
    <w:rsid w:val="004F063C"/>
    <w:rsid w:val="004F4453"/>
    <w:rsid w:val="00500096"/>
    <w:rsid w:val="00500593"/>
    <w:rsid w:val="005126AE"/>
    <w:rsid w:val="00535D96"/>
    <w:rsid w:val="005937F7"/>
    <w:rsid w:val="00594FE7"/>
    <w:rsid w:val="005A4B77"/>
    <w:rsid w:val="005A6700"/>
    <w:rsid w:val="005B6C9D"/>
    <w:rsid w:val="005D5FF9"/>
    <w:rsid w:val="005D7FAD"/>
    <w:rsid w:val="005E005A"/>
    <w:rsid w:val="005F232C"/>
    <w:rsid w:val="0060399F"/>
    <w:rsid w:val="00614469"/>
    <w:rsid w:val="00687D40"/>
    <w:rsid w:val="006A118A"/>
    <w:rsid w:val="006B35EB"/>
    <w:rsid w:val="006D5273"/>
    <w:rsid w:val="006D5E1D"/>
    <w:rsid w:val="00704476"/>
    <w:rsid w:val="00713FEF"/>
    <w:rsid w:val="00733E0C"/>
    <w:rsid w:val="00737075"/>
    <w:rsid w:val="007428D8"/>
    <w:rsid w:val="0074683B"/>
    <w:rsid w:val="00754510"/>
    <w:rsid w:val="007545F8"/>
    <w:rsid w:val="007559F2"/>
    <w:rsid w:val="00771DBA"/>
    <w:rsid w:val="007756FF"/>
    <w:rsid w:val="00782646"/>
    <w:rsid w:val="0078439E"/>
    <w:rsid w:val="00791A72"/>
    <w:rsid w:val="007A377C"/>
    <w:rsid w:val="007B3D90"/>
    <w:rsid w:val="007F204B"/>
    <w:rsid w:val="00815118"/>
    <w:rsid w:val="008262B5"/>
    <w:rsid w:val="008274B9"/>
    <w:rsid w:val="00843CD2"/>
    <w:rsid w:val="008A0C0D"/>
    <w:rsid w:val="008A7CAE"/>
    <w:rsid w:val="008C0132"/>
    <w:rsid w:val="008C356C"/>
    <w:rsid w:val="008C41F7"/>
    <w:rsid w:val="008E0FBD"/>
    <w:rsid w:val="008E32F2"/>
    <w:rsid w:val="008E7C2D"/>
    <w:rsid w:val="00915E55"/>
    <w:rsid w:val="00950DF3"/>
    <w:rsid w:val="00952BC7"/>
    <w:rsid w:val="00956E73"/>
    <w:rsid w:val="00964AE1"/>
    <w:rsid w:val="00971FD6"/>
    <w:rsid w:val="00977E99"/>
    <w:rsid w:val="00977EBA"/>
    <w:rsid w:val="00980FDC"/>
    <w:rsid w:val="00981283"/>
    <w:rsid w:val="009C376F"/>
    <w:rsid w:val="009C5A03"/>
    <w:rsid w:val="009F3EF5"/>
    <w:rsid w:val="00A40D5C"/>
    <w:rsid w:val="00A500F0"/>
    <w:rsid w:val="00A55089"/>
    <w:rsid w:val="00AA628D"/>
    <w:rsid w:val="00AC35C8"/>
    <w:rsid w:val="00AF667F"/>
    <w:rsid w:val="00B17675"/>
    <w:rsid w:val="00B41A85"/>
    <w:rsid w:val="00B52312"/>
    <w:rsid w:val="00B55071"/>
    <w:rsid w:val="00BB7859"/>
    <w:rsid w:val="00BC4157"/>
    <w:rsid w:val="00BD668D"/>
    <w:rsid w:val="00BE5135"/>
    <w:rsid w:val="00BF3A8A"/>
    <w:rsid w:val="00C116C4"/>
    <w:rsid w:val="00C241D6"/>
    <w:rsid w:val="00C3414F"/>
    <w:rsid w:val="00C37455"/>
    <w:rsid w:val="00C50B36"/>
    <w:rsid w:val="00C646E2"/>
    <w:rsid w:val="00C711F2"/>
    <w:rsid w:val="00C72F92"/>
    <w:rsid w:val="00C86FEB"/>
    <w:rsid w:val="00C93F12"/>
    <w:rsid w:val="00C95863"/>
    <w:rsid w:val="00CB61CD"/>
    <w:rsid w:val="00CC4E20"/>
    <w:rsid w:val="00CD48FE"/>
    <w:rsid w:val="00CD7DBA"/>
    <w:rsid w:val="00CE4FFE"/>
    <w:rsid w:val="00D048FE"/>
    <w:rsid w:val="00D11959"/>
    <w:rsid w:val="00D5085E"/>
    <w:rsid w:val="00D60FD3"/>
    <w:rsid w:val="00D64D3C"/>
    <w:rsid w:val="00D81B17"/>
    <w:rsid w:val="00D946A4"/>
    <w:rsid w:val="00DB1093"/>
    <w:rsid w:val="00DB7A29"/>
    <w:rsid w:val="00DC2B25"/>
    <w:rsid w:val="00DC3E20"/>
    <w:rsid w:val="00DC60C4"/>
    <w:rsid w:val="00DE4855"/>
    <w:rsid w:val="00E01F7F"/>
    <w:rsid w:val="00E022CF"/>
    <w:rsid w:val="00E1639F"/>
    <w:rsid w:val="00E270B1"/>
    <w:rsid w:val="00E43F53"/>
    <w:rsid w:val="00E66474"/>
    <w:rsid w:val="00E71939"/>
    <w:rsid w:val="00E777F7"/>
    <w:rsid w:val="00E95A1D"/>
    <w:rsid w:val="00EA7BF7"/>
    <w:rsid w:val="00EE6224"/>
    <w:rsid w:val="00F07D2B"/>
    <w:rsid w:val="00F27C32"/>
    <w:rsid w:val="00F30AAF"/>
    <w:rsid w:val="00F368F5"/>
    <w:rsid w:val="00F417F6"/>
    <w:rsid w:val="00F4628E"/>
    <w:rsid w:val="00F575B8"/>
    <w:rsid w:val="00F603D5"/>
    <w:rsid w:val="00F70528"/>
    <w:rsid w:val="00F829D3"/>
    <w:rsid w:val="00F86E0C"/>
    <w:rsid w:val="00F87BC0"/>
    <w:rsid w:val="00FB7692"/>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0EBD7"/>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semiHidden/>
    <w:unhideWhenUsed/>
    <w:rsid w:val="001B317A"/>
    <w:rPr>
      <w:sz w:val="20"/>
      <w:szCs w:val="20"/>
    </w:rPr>
  </w:style>
  <w:style w:type="character" w:customStyle="1" w:styleId="CommentTextChar">
    <w:name w:val="Comment Text Char"/>
    <w:basedOn w:val="DefaultParagraphFont"/>
    <w:link w:val="CommentText"/>
    <w:uiPriority w:val="99"/>
    <w:semiHidden/>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qa.org/about-us/research-foundation/wqrf-research-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262F-C78C-4955-B667-A2AD814D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Mann</dc:creator>
  <cp:lastModifiedBy>Wes Bleed</cp:lastModifiedBy>
  <cp:revision>7</cp:revision>
  <cp:lastPrinted>2016-09-09T13:17:00Z</cp:lastPrinted>
  <dcterms:created xsi:type="dcterms:W3CDTF">2016-10-27T12:18:00Z</dcterms:created>
  <dcterms:modified xsi:type="dcterms:W3CDTF">2016-10-31T18:06:00Z</dcterms:modified>
</cp:coreProperties>
</file>